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9B" w:rsidRDefault="00FD35AD" w:rsidP="004B47CB">
      <w:pPr>
        <w:wordWrap w:val="0"/>
        <w:spacing w:line="360" w:lineRule="auto"/>
        <w:jc w:val="right"/>
        <w:rPr>
          <w:rFonts w:ascii="Times" w:hAnsi="Times"/>
          <w:lang w:eastAsia="ja-JP"/>
        </w:rPr>
      </w:pPr>
      <w:bookmarkStart w:id="0" w:name="_GoBack"/>
      <w:r>
        <w:rPr>
          <w:rFonts w:ascii="Times" w:hAnsi="Times" w:hint="eastAsia"/>
          <w:lang w:eastAsia="ja-JP"/>
        </w:rPr>
        <w:t>13</w:t>
      </w:r>
      <w:r w:rsidR="000C144D">
        <w:rPr>
          <w:rFonts w:ascii="Times" w:hAnsi="Times"/>
        </w:rPr>
        <w:t xml:space="preserve"> </w:t>
      </w:r>
      <w:r>
        <w:rPr>
          <w:rFonts w:ascii="Times" w:hAnsi="Times" w:hint="eastAsia"/>
          <w:lang w:eastAsia="ja-JP"/>
        </w:rPr>
        <w:t>May</w:t>
      </w:r>
      <w:r w:rsidR="000C144D">
        <w:rPr>
          <w:rFonts w:ascii="Times" w:hAnsi="Times"/>
        </w:rPr>
        <w:t xml:space="preserve"> 201</w:t>
      </w:r>
      <w:r w:rsidR="000C144D">
        <w:rPr>
          <w:rFonts w:ascii="Times" w:hAnsi="Times" w:hint="eastAsia"/>
          <w:lang w:eastAsia="ja-JP"/>
        </w:rPr>
        <w:t>4</w:t>
      </w:r>
    </w:p>
    <w:p w:rsidR="00A4279B" w:rsidRDefault="00A4279B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Ed</w:t>
      </w:r>
      <w:r w:rsidR="000C144D">
        <w:rPr>
          <w:rFonts w:ascii="Times" w:hAnsi="Times"/>
        </w:rPr>
        <w:t xml:space="preserve">itor-in-chief, </w:t>
      </w:r>
      <w:r w:rsidR="00A13423" w:rsidRPr="00A13423">
        <w:rPr>
          <w:rFonts w:ascii="Times" w:hAnsi="Times"/>
        </w:rPr>
        <w:t>Annals of Gastroenterology</w:t>
      </w:r>
    </w:p>
    <w:p w:rsidR="00A4279B" w:rsidRDefault="00A13423">
      <w:pPr>
        <w:spacing w:line="360" w:lineRule="auto"/>
        <w:rPr>
          <w:rFonts w:ascii="Times" w:hAnsi="Times" w:cs="Arial"/>
          <w:bCs/>
          <w:szCs w:val="26"/>
          <w:lang w:eastAsia="ja-JP"/>
        </w:rPr>
      </w:pPr>
      <w:bookmarkStart w:id="1" w:name="OLE_LINK58"/>
      <w:bookmarkStart w:id="2" w:name="OLE_LINK59"/>
      <w:bookmarkStart w:id="3" w:name="OLE_LINK71"/>
      <w:proofErr w:type="spellStart"/>
      <w:r w:rsidRPr="00A13423">
        <w:rPr>
          <w:rFonts w:ascii="Times" w:hAnsi="Times" w:cs="Arial"/>
          <w:bCs/>
          <w:szCs w:val="26"/>
          <w:lang w:eastAsia="ja-JP"/>
        </w:rPr>
        <w:t>Ioannis</w:t>
      </w:r>
      <w:proofErr w:type="spellEnd"/>
      <w:r w:rsidRPr="00A13423">
        <w:rPr>
          <w:rFonts w:ascii="Times" w:hAnsi="Times" w:cs="Arial"/>
          <w:bCs/>
          <w:szCs w:val="26"/>
          <w:lang w:eastAsia="ja-JP"/>
        </w:rPr>
        <w:t xml:space="preserve"> E. </w:t>
      </w:r>
      <w:proofErr w:type="spellStart"/>
      <w:r w:rsidRPr="00A13423">
        <w:rPr>
          <w:rFonts w:ascii="Times" w:hAnsi="Times" w:cs="Arial"/>
          <w:bCs/>
          <w:szCs w:val="26"/>
          <w:lang w:eastAsia="ja-JP"/>
        </w:rPr>
        <w:t>Koutroubakis</w:t>
      </w:r>
      <w:proofErr w:type="spellEnd"/>
      <w:r w:rsidRPr="00A13423">
        <w:rPr>
          <w:rFonts w:ascii="Times" w:hAnsi="Times" w:cs="Arial"/>
          <w:bCs/>
          <w:szCs w:val="26"/>
          <w:lang w:eastAsia="ja-JP"/>
        </w:rPr>
        <w:t xml:space="preserve"> MD, PhD</w:t>
      </w:r>
    </w:p>
    <w:p w:rsidR="00A13423" w:rsidRDefault="00A13423">
      <w:pPr>
        <w:spacing w:line="360" w:lineRule="auto"/>
        <w:rPr>
          <w:rFonts w:ascii="Times" w:hAnsi="Times"/>
        </w:rPr>
      </w:pPr>
    </w:p>
    <w:p w:rsidR="00A4279B" w:rsidRPr="0005537F" w:rsidRDefault="00A4279B" w:rsidP="0005537F">
      <w:pPr>
        <w:snapToGrid w:val="0"/>
        <w:spacing w:line="360" w:lineRule="auto"/>
        <w:rPr>
          <w:rFonts w:ascii="Times" w:hAnsi="Times" w:cs="Arial"/>
          <w:bCs/>
          <w:lang w:eastAsia="ja-JP"/>
        </w:rPr>
      </w:pPr>
      <w:r w:rsidRPr="0005537F">
        <w:rPr>
          <w:rFonts w:ascii="Times" w:hAnsi="Times"/>
        </w:rPr>
        <w:t xml:space="preserve">Dear Professor </w:t>
      </w:r>
      <w:proofErr w:type="spellStart"/>
      <w:r w:rsidR="00A13423" w:rsidRPr="00A13423">
        <w:rPr>
          <w:rFonts w:ascii="Times" w:hAnsi="Times"/>
        </w:rPr>
        <w:t>Koutroubakis</w:t>
      </w:r>
      <w:proofErr w:type="spellEnd"/>
      <w:r w:rsidRPr="0005537F">
        <w:rPr>
          <w:rFonts w:ascii="Times" w:hAnsi="Times" w:cs="Arial"/>
          <w:bCs/>
          <w:lang w:eastAsia="ja-JP"/>
        </w:rPr>
        <w:t>,</w:t>
      </w:r>
    </w:p>
    <w:p w:rsidR="00A4279B" w:rsidRPr="0005537F" w:rsidRDefault="00A4279B" w:rsidP="0005537F">
      <w:pPr>
        <w:snapToGrid w:val="0"/>
        <w:spacing w:line="360" w:lineRule="auto"/>
        <w:rPr>
          <w:rFonts w:ascii="Times" w:hAnsi="Times"/>
        </w:rPr>
      </w:pPr>
      <w:r w:rsidRPr="0005537F">
        <w:rPr>
          <w:rFonts w:ascii="Times" w:hAnsi="Times"/>
        </w:rPr>
        <w:t xml:space="preserve">   On behalf of all the authors, I would like to ask you to consider our manuscript entitled “</w:t>
      </w:r>
      <w:r w:rsidR="000C144D" w:rsidRPr="000C144D">
        <w:rPr>
          <w:rFonts w:ascii="Times" w:hAnsi="Times"/>
          <w:bCs/>
        </w:rPr>
        <w:t xml:space="preserve">Long-term outcomes of endoscopic resection for early gastric cancer in remnant stomach: focus on the </w:t>
      </w:r>
      <w:r w:rsidR="000C144D">
        <w:rPr>
          <w:rFonts w:ascii="Times" w:hAnsi="Times"/>
          <w:bCs/>
        </w:rPr>
        <w:t>comparison with radical surgery</w:t>
      </w:r>
      <w:r w:rsidRPr="0005537F">
        <w:rPr>
          <w:rFonts w:ascii="Times" w:hAnsi="Times"/>
        </w:rPr>
        <w:t xml:space="preserve">” for publication in </w:t>
      </w:r>
      <w:r w:rsidR="00A13423" w:rsidRPr="00A13423">
        <w:rPr>
          <w:rFonts w:ascii="Times" w:hAnsi="Times"/>
          <w:i/>
        </w:rPr>
        <w:t>Annals of Gastroenterology</w:t>
      </w:r>
      <w:r w:rsidRPr="0005537F">
        <w:rPr>
          <w:rFonts w:ascii="Times" w:hAnsi="Times"/>
          <w:i/>
          <w:iCs/>
        </w:rPr>
        <w:t>,</w:t>
      </w:r>
      <w:r w:rsidRPr="0005537F">
        <w:rPr>
          <w:rFonts w:ascii="Times" w:hAnsi="Times"/>
        </w:rPr>
        <w:t xml:space="preserve"> as an original article.</w:t>
      </w:r>
    </w:p>
    <w:p w:rsidR="00E77B19" w:rsidRDefault="00A4279B" w:rsidP="00861683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  <w:lang w:eastAsia="ja-JP"/>
        </w:rPr>
      </w:pPr>
      <w:r w:rsidRPr="0005537F">
        <w:rPr>
          <w:rFonts w:ascii="Times" w:hAnsi="Times"/>
        </w:rPr>
        <w:t xml:space="preserve">   This study was </w:t>
      </w:r>
      <w:r w:rsidR="00305EE2" w:rsidRPr="0005537F">
        <w:rPr>
          <w:rFonts w:ascii="Times" w:hAnsi="Times"/>
        </w:rPr>
        <w:t>retrospective cohort study</w:t>
      </w:r>
      <w:r w:rsidR="00BD54A6" w:rsidRPr="0005537F">
        <w:rPr>
          <w:rFonts w:ascii="Times" w:hAnsi="Times"/>
        </w:rPr>
        <w:t xml:space="preserve"> </w:t>
      </w:r>
      <w:r w:rsidR="004C1093" w:rsidRPr="0005537F">
        <w:rPr>
          <w:rFonts w:ascii="Times" w:hAnsi="Times"/>
        </w:rPr>
        <w:t>that included</w:t>
      </w:r>
      <w:r w:rsidRPr="0005537F">
        <w:rPr>
          <w:rFonts w:ascii="Times" w:hAnsi="Times"/>
        </w:rPr>
        <w:t xml:space="preserve"> </w:t>
      </w:r>
      <w:r w:rsidR="000C144D">
        <w:rPr>
          <w:rFonts w:ascii="Times" w:hAnsi="Times" w:hint="eastAsia"/>
          <w:lang w:eastAsia="ja-JP"/>
        </w:rPr>
        <w:t>55</w:t>
      </w:r>
      <w:r w:rsidR="007F2AAB" w:rsidRPr="0005537F">
        <w:rPr>
          <w:rFonts w:ascii="Times" w:hAnsi="Times"/>
        </w:rPr>
        <w:t xml:space="preserve"> patients with </w:t>
      </w:r>
      <w:r w:rsidR="000C144D" w:rsidRPr="000C144D">
        <w:rPr>
          <w:rFonts w:ascii="Times" w:hAnsi="Times"/>
        </w:rPr>
        <w:t>early gastric cancer in remnant stomach</w:t>
      </w:r>
      <w:r w:rsidR="007F2AAB" w:rsidRPr="0005537F">
        <w:rPr>
          <w:rFonts w:ascii="Times" w:hAnsi="Times"/>
        </w:rPr>
        <w:t xml:space="preserve"> tha</w:t>
      </w:r>
      <w:r w:rsidR="009A6C0F" w:rsidRPr="0005537F">
        <w:rPr>
          <w:rFonts w:ascii="Times" w:hAnsi="Times"/>
        </w:rPr>
        <w:t>t</w:t>
      </w:r>
      <w:r w:rsidR="007F2AAB" w:rsidRPr="0005537F">
        <w:rPr>
          <w:rFonts w:ascii="Times" w:hAnsi="Times"/>
        </w:rPr>
        <w:t xml:space="preserve"> undergone endoscopic resection</w:t>
      </w:r>
      <w:r w:rsidR="000C144D">
        <w:rPr>
          <w:rFonts w:ascii="Times" w:hAnsi="Times" w:hint="eastAsia"/>
          <w:lang w:eastAsia="ja-JP"/>
        </w:rPr>
        <w:t xml:space="preserve"> or radical surgery</w:t>
      </w:r>
      <w:r w:rsidR="007F2AAB" w:rsidRPr="0005537F">
        <w:rPr>
          <w:rFonts w:ascii="Times" w:hAnsi="Times"/>
        </w:rPr>
        <w:t xml:space="preserve">. </w:t>
      </w:r>
      <w:r w:rsidR="0013428A" w:rsidRPr="0005537F">
        <w:rPr>
          <w:rFonts w:ascii="Times" w:hAnsi="Times"/>
        </w:rPr>
        <w:t xml:space="preserve">We </w:t>
      </w:r>
      <w:r w:rsidR="000C144D" w:rsidRPr="000C144D">
        <w:rPr>
          <w:rFonts w:ascii="Times" w:hAnsi="Times"/>
        </w:rPr>
        <w:t>investig</w:t>
      </w:r>
      <w:r w:rsidR="000C144D">
        <w:rPr>
          <w:rFonts w:ascii="Times" w:hAnsi="Times"/>
        </w:rPr>
        <w:t xml:space="preserve">ate the long-term outcomes of </w:t>
      </w:r>
      <w:r w:rsidR="000C144D">
        <w:rPr>
          <w:rFonts w:ascii="Times" w:hAnsi="Times" w:hint="eastAsia"/>
          <w:lang w:eastAsia="ja-JP"/>
        </w:rPr>
        <w:t>endoscopic resection</w:t>
      </w:r>
      <w:r w:rsidR="000C144D" w:rsidRPr="000C144D">
        <w:rPr>
          <w:rFonts w:ascii="Times" w:hAnsi="Times"/>
        </w:rPr>
        <w:t xml:space="preserve"> </w:t>
      </w:r>
      <w:r w:rsidR="00E77B19">
        <w:rPr>
          <w:rFonts w:ascii="Times" w:hAnsi="Times" w:hint="eastAsia"/>
          <w:lang w:eastAsia="ja-JP"/>
        </w:rPr>
        <w:t xml:space="preserve">(ER) </w:t>
      </w:r>
      <w:r w:rsidR="000C144D" w:rsidRPr="000C144D">
        <w:rPr>
          <w:rFonts w:ascii="Times" w:hAnsi="Times"/>
        </w:rPr>
        <w:t>for early gastric cancer compared with radical surgery</w:t>
      </w:r>
      <w:r w:rsidR="000C144D">
        <w:rPr>
          <w:rFonts w:ascii="Times" w:hAnsi="Times"/>
        </w:rPr>
        <w:t xml:space="preserve"> and evaluate the validity of </w:t>
      </w:r>
      <w:r w:rsidR="000C144D">
        <w:rPr>
          <w:rFonts w:ascii="Times" w:hAnsi="Times" w:hint="eastAsia"/>
          <w:lang w:eastAsia="ja-JP"/>
        </w:rPr>
        <w:t xml:space="preserve">endoscopic </w:t>
      </w:r>
      <w:r w:rsidR="00E77B19">
        <w:rPr>
          <w:rFonts w:ascii="Times" w:hAnsi="Times" w:hint="eastAsia"/>
          <w:lang w:eastAsia="ja-JP"/>
        </w:rPr>
        <w:t>resection</w:t>
      </w:r>
      <w:r w:rsidR="000C144D" w:rsidRPr="000C144D">
        <w:rPr>
          <w:rFonts w:ascii="Times" w:hAnsi="Times"/>
        </w:rPr>
        <w:t>.</w:t>
      </w:r>
      <w:r w:rsidR="00FD2690" w:rsidRPr="0005537F">
        <w:rPr>
          <w:rFonts w:ascii="Times" w:hAnsi="Times"/>
        </w:rPr>
        <w:t xml:space="preserve"> </w:t>
      </w:r>
      <w:r w:rsidR="00815AC4" w:rsidRPr="00815AC4">
        <w:rPr>
          <w:rFonts w:ascii="Times" w:hAnsi="Times"/>
        </w:rPr>
        <w:t>The 5-year cause- specific survival rates of patients of M-SM1 cancer in ER group and patients of M-SM2 cancer in surgery group were both 100%</w:t>
      </w:r>
      <w:r w:rsidR="00815AC4">
        <w:rPr>
          <w:rFonts w:ascii="Times" w:hAnsi="Times" w:hint="eastAsia"/>
          <w:lang w:eastAsia="ja-JP"/>
        </w:rPr>
        <w:t>, and t</w:t>
      </w:r>
      <w:r w:rsidR="00815AC4" w:rsidRPr="00815AC4">
        <w:rPr>
          <w:rFonts w:ascii="Times" w:hAnsi="Times"/>
          <w:lang w:eastAsia="ja-JP"/>
        </w:rPr>
        <w:t>he operation time and hospital stay of ER was significantly shorter than those of surgery (P&lt;=0.001).</w:t>
      </w:r>
      <w:r w:rsidR="00815AC4">
        <w:rPr>
          <w:rFonts w:ascii="Times" w:hAnsi="Times" w:hint="eastAsia"/>
          <w:lang w:eastAsia="ja-JP"/>
        </w:rPr>
        <w:t xml:space="preserve"> T</w:t>
      </w:r>
      <w:r w:rsidR="00E77B19" w:rsidRPr="00E77B19">
        <w:rPr>
          <w:rFonts w:ascii="Times" w:hAnsi="Times"/>
          <w:lang w:eastAsia="ja-JP"/>
        </w:rPr>
        <w:t xml:space="preserve">here might have the potential of either equaling or </w:t>
      </w:r>
      <w:r w:rsidR="0065783E">
        <w:rPr>
          <w:rFonts w:ascii="Times" w:hAnsi="Times" w:hint="eastAsia"/>
          <w:lang w:eastAsia="ja-JP"/>
        </w:rPr>
        <w:t>surpassing</w:t>
      </w:r>
      <w:r w:rsidR="00E77B19" w:rsidRPr="00E77B19">
        <w:rPr>
          <w:rFonts w:ascii="Times" w:hAnsi="Times"/>
          <w:lang w:eastAsia="ja-JP"/>
        </w:rPr>
        <w:t xml:space="preserve"> radical surgery.</w:t>
      </w:r>
    </w:p>
    <w:p w:rsidR="00A4279B" w:rsidRPr="0005537F" w:rsidRDefault="00A4279B" w:rsidP="00E77B19">
      <w:pPr>
        <w:autoSpaceDE w:val="0"/>
        <w:autoSpaceDN w:val="0"/>
        <w:adjustRightInd w:val="0"/>
        <w:snapToGrid w:val="0"/>
        <w:spacing w:line="360" w:lineRule="auto"/>
        <w:ind w:firstLineChars="150" w:firstLine="360"/>
        <w:rPr>
          <w:rFonts w:ascii="Times" w:eastAsia="ヒラギノ角ゴ ProN W3" w:hAnsi="Times" w:cs="ヒラギノ角ゴ ProN W3"/>
          <w:lang w:eastAsia="ja-JP"/>
        </w:rPr>
      </w:pPr>
      <w:r w:rsidRPr="0005537F">
        <w:rPr>
          <w:rFonts w:ascii="Times" w:hAnsi="Times"/>
        </w:rPr>
        <w:t>This manuscript was written in accordance with</w:t>
      </w:r>
      <w:r w:rsidRPr="0005537F">
        <w:rPr>
          <w:rFonts w:ascii="Times" w:hAnsi="Times" w:cs="Helvetica"/>
        </w:rPr>
        <w:t xml:space="preserve"> the </w:t>
      </w:r>
      <w:r w:rsidR="007903DB" w:rsidRPr="0005537F">
        <w:rPr>
          <w:rFonts w:ascii="Times" w:hAnsi="Times"/>
          <w:lang w:eastAsia="ja-JP"/>
        </w:rPr>
        <w:t>Strengthening the Reporting of Observational Studies in Epidemiology</w:t>
      </w:r>
      <w:r w:rsidR="007903DB" w:rsidRPr="0005537F">
        <w:rPr>
          <w:rFonts w:ascii="Times" w:eastAsia="ヒラギノ角ゴ ProN W3" w:hAnsi="Times" w:cs="ヒラギノ角ゴ ProN W3"/>
          <w:lang w:eastAsia="ja-JP"/>
        </w:rPr>
        <w:t xml:space="preserve"> </w:t>
      </w:r>
      <w:r w:rsidRPr="0005537F">
        <w:rPr>
          <w:rFonts w:ascii="Times" w:hAnsi="Times" w:cs="Helvetica"/>
        </w:rPr>
        <w:t>(</w:t>
      </w:r>
      <w:r w:rsidR="00CD2DDA" w:rsidRPr="0005537F">
        <w:rPr>
          <w:rFonts w:ascii="Times" w:hAnsi="Times" w:cs="Helvetica"/>
        </w:rPr>
        <w:t>STROBE</w:t>
      </w:r>
      <w:r w:rsidRPr="0005537F">
        <w:rPr>
          <w:rFonts w:ascii="Times" w:hAnsi="Times" w:cs="Helvetica"/>
        </w:rPr>
        <w:t>) statement</w:t>
      </w:r>
      <w:r w:rsidRPr="0005537F">
        <w:rPr>
          <w:rFonts w:ascii="Times" w:hAnsi="Times"/>
        </w:rPr>
        <w:t xml:space="preserve">. </w:t>
      </w:r>
      <w:r w:rsidR="00851B14">
        <w:rPr>
          <w:rFonts w:ascii="Times" w:hAnsi="Times"/>
        </w:rPr>
        <w:t>This manuscript</w:t>
      </w:r>
      <w:r w:rsidRPr="0005537F">
        <w:rPr>
          <w:rFonts w:ascii="Times" w:hAnsi="Times"/>
        </w:rPr>
        <w:t xml:space="preserve"> has not been published nor is it under consideration for publication elsewhere. All the authors have read the manuscript and have approved this submission.</w:t>
      </w:r>
    </w:p>
    <w:p w:rsidR="00A4279B" w:rsidRDefault="00A4279B" w:rsidP="00861683">
      <w:pPr>
        <w:autoSpaceDE w:val="0"/>
        <w:autoSpaceDN w:val="0"/>
        <w:adjustRightInd w:val="0"/>
        <w:snapToGrid w:val="0"/>
        <w:spacing w:line="360" w:lineRule="auto"/>
        <w:rPr>
          <w:rFonts w:ascii="Times" w:hAnsi="Times" w:cs="MyriadMM-Regular" w:hint="eastAsia"/>
          <w:lang w:eastAsia="ja-JP"/>
        </w:rPr>
      </w:pPr>
    </w:p>
    <w:p w:rsidR="000C144D" w:rsidRPr="0005537F" w:rsidRDefault="000C144D" w:rsidP="00861683">
      <w:pPr>
        <w:autoSpaceDE w:val="0"/>
        <w:autoSpaceDN w:val="0"/>
        <w:adjustRightInd w:val="0"/>
        <w:snapToGrid w:val="0"/>
        <w:spacing w:line="360" w:lineRule="auto"/>
        <w:rPr>
          <w:rFonts w:ascii="Times" w:hAnsi="Times" w:cs="AdvSMyr"/>
          <w:lang w:eastAsia="ja-JP"/>
        </w:rPr>
      </w:pPr>
    </w:p>
    <w:p w:rsidR="00A4279B" w:rsidRPr="0005537F" w:rsidRDefault="00A4279B" w:rsidP="0005537F">
      <w:pPr>
        <w:snapToGrid w:val="0"/>
        <w:spacing w:line="360" w:lineRule="auto"/>
        <w:rPr>
          <w:rFonts w:ascii="Times" w:hAnsi="Times"/>
        </w:rPr>
      </w:pPr>
    </w:p>
    <w:p w:rsidR="00A4279B" w:rsidRPr="0005537F" w:rsidRDefault="00A4279B" w:rsidP="0005537F">
      <w:pPr>
        <w:snapToGrid w:val="0"/>
        <w:spacing w:line="360" w:lineRule="auto"/>
        <w:rPr>
          <w:rFonts w:ascii="Times" w:hAnsi="Times"/>
        </w:rPr>
      </w:pPr>
      <w:r w:rsidRPr="0005537F">
        <w:rPr>
          <w:rFonts w:ascii="Times" w:hAnsi="Times"/>
        </w:rPr>
        <w:t>Yours sincerely,</w:t>
      </w:r>
    </w:p>
    <w:p w:rsidR="00A4279B" w:rsidRDefault="00A4279B">
      <w:pPr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Noriya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Uedo</w:t>
      </w:r>
      <w:proofErr w:type="spellEnd"/>
      <w:r>
        <w:rPr>
          <w:rFonts w:ascii="Times" w:hAnsi="Times"/>
        </w:rPr>
        <w:t xml:space="preserve"> M.D.</w:t>
      </w:r>
    </w:p>
    <w:bookmarkEnd w:id="1"/>
    <w:bookmarkEnd w:id="2"/>
    <w:bookmarkEnd w:id="3"/>
    <w:p w:rsidR="00A4279B" w:rsidRDefault="00A4279B">
      <w:pPr>
        <w:spacing w:line="360" w:lineRule="auto"/>
        <w:rPr>
          <w:rFonts w:ascii="Times" w:hAnsi="Times"/>
        </w:rPr>
      </w:pPr>
    </w:p>
    <w:p w:rsidR="00A4279B" w:rsidRDefault="00A4279B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Department of Gastrointestinal Oncology,</w:t>
      </w:r>
    </w:p>
    <w:p w:rsidR="00A4279B" w:rsidRDefault="00A4279B">
      <w:pPr>
        <w:spacing w:line="360" w:lineRule="auto"/>
        <w:rPr>
          <w:rFonts w:ascii="Times" w:hAnsi="Times"/>
        </w:rPr>
      </w:pPr>
      <w:bookmarkStart w:id="4" w:name="OLE_LINK13"/>
      <w:bookmarkStart w:id="5" w:name="OLE_LINK14"/>
      <w:r>
        <w:rPr>
          <w:rFonts w:ascii="Times" w:hAnsi="Times"/>
        </w:rPr>
        <w:t>Osaka Medical Center for Cancer and Cardiovascular Diseases,</w:t>
      </w:r>
    </w:p>
    <w:p w:rsidR="00A4279B" w:rsidRDefault="00A4279B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1-3-3 Nakamichi, Higashinari-ku, Osaka 537-8511, Japan</w:t>
      </w:r>
    </w:p>
    <w:p w:rsidR="00A4279B" w:rsidRDefault="00A4279B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Tel: +81 6 6972 1181, Fax: +81 6 6981 4067</w:t>
      </w:r>
    </w:p>
    <w:bookmarkEnd w:id="4"/>
    <w:bookmarkEnd w:id="5"/>
    <w:p w:rsidR="00A4279B" w:rsidRDefault="00A4279B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E-mail: uedou-no@mc.pref.osaka.jp</w:t>
      </w:r>
      <w:bookmarkEnd w:id="0"/>
    </w:p>
    <w:sectPr w:rsidR="00A4279B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6D" w:rsidRDefault="00931F6D">
      <w:r>
        <w:separator/>
      </w:r>
    </w:p>
  </w:endnote>
  <w:endnote w:type="continuationSeparator" w:id="0">
    <w:p w:rsidR="00931F6D" w:rsidRDefault="0093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MM-Regular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dvSMyr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6D" w:rsidRDefault="00931F6D">
      <w:r>
        <w:separator/>
      </w:r>
    </w:p>
  </w:footnote>
  <w:footnote w:type="continuationSeparator" w:id="0">
    <w:p w:rsidR="00931F6D" w:rsidRDefault="0093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5146"/>
    <w:multiLevelType w:val="multilevel"/>
    <w:tmpl w:val="E89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407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42"/>
    <w:rsid w:val="00024757"/>
    <w:rsid w:val="0005537F"/>
    <w:rsid w:val="000621F7"/>
    <w:rsid w:val="00095312"/>
    <w:rsid w:val="000A395A"/>
    <w:rsid w:val="000B696F"/>
    <w:rsid w:val="000C144D"/>
    <w:rsid w:val="00114279"/>
    <w:rsid w:val="0013428A"/>
    <w:rsid w:val="001463E0"/>
    <w:rsid w:val="002901FA"/>
    <w:rsid w:val="002D003C"/>
    <w:rsid w:val="002E52C9"/>
    <w:rsid w:val="00305EE2"/>
    <w:rsid w:val="00326003"/>
    <w:rsid w:val="00395ABF"/>
    <w:rsid w:val="003C33AB"/>
    <w:rsid w:val="003F3B76"/>
    <w:rsid w:val="0041546B"/>
    <w:rsid w:val="004B47CB"/>
    <w:rsid w:val="004C1093"/>
    <w:rsid w:val="004E000E"/>
    <w:rsid w:val="00511C46"/>
    <w:rsid w:val="005D21B5"/>
    <w:rsid w:val="0060667A"/>
    <w:rsid w:val="0065783E"/>
    <w:rsid w:val="00684942"/>
    <w:rsid w:val="006A5D82"/>
    <w:rsid w:val="006B2C13"/>
    <w:rsid w:val="006E7E5C"/>
    <w:rsid w:val="00701C5A"/>
    <w:rsid w:val="00725957"/>
    <w:rsid w:val="007903DB"/>
    <w:rsid w:val="007F2AAB"/>
    <w:rsid w:val="0081122D"/>
    <w:rsid w:val="00815AC4"/>
    <w:rsid w:val="00851B14"/>
    <w:rsid w:val="00861683"/>
    <w:rsid w:val="009149E0"/>
    <w:rsid w:val="00931F6D"/>
    <w:rsid w:val="009A6C0F"/>
    <w:rsid w:val="00A13423"/>
    <w:rsid w:val="00A4279B"/>
    <w:rsid w:val="00A47782"/>
    <w:rsid w:val="00A75B67"/>
    <w:rsid w:val="00AE736B"/>
    <w:rsid w:val="00B252A1"/>
    <w:rsid w:val="00B41123"/>
    <w:rsid w:val="00B81E47"/>
    <w:rsid w:val="00B82F12"/>
    <w:rsid w:val="00BD54A6"/>
    <w:rsid w:val="00C05A75"/>
    <w:rsid w:val="00C5592C"/>
    <w:rsid w:val="00CD2DDA"/>
    <w:rsid w:val="00DA04D6"/>
    <w:rsid w:val="00E77B19"/>
    <w:rsid w:val="00EC7F86"/>
    <w:rsid w:val="00FC10C4"/>
    <w:rsid w:val="00FC265C"/>
    <w:rsid w:val="00FD2690"/>
    <w:rsid w:val="00FD35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pPr>
      <w:spacing w:beforeLines="1" w:afterLines="1"/>
      <w:outlineLvl w:val="2"/>
    </w:pPr>
    <w:rPr>
      <w:rFonts w:ascii="Times" w:hAnsi="Times"/>
      <w:b/>
      <w:sz w:val="27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customStyle="1" w:styleId="30">
    <w:name w:val="見出し 3 (文字)"/>
    <w:link w:val="3"/>
    <w:uiPriority w:val="9"/>
    <w:rPr>
      <w:rFonts w:ascii="Times" w:hAnsi="Times"/>
      <w:b/>
      <w:sz w:val="27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sz w:val="24"/>
      <w:szCs w:val="24"/>
      <w:lang w:eastAsia="en-US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sz w:val="24"/>
      <w:szCs w:val="24"/>
      <w:lang w:eastAsia="en-US"/>
    </w:rPr>
  </w:style>
  <w:style w:type="character" w:styleId="a9">
    <w:name w:val="annotation reference"/>
    <w:rPr>
      <w:sz w:val="16"/>
      <w:szCs w:val="16"/>
    </w:rPr>
  </w:style>
  <w:style w:type="paragraph" w:styleId="aa">
    <w:name w:val="annotation text"/>
    <w:basedOn w:val="a"/>
    <w:link w:val="ab"/>
    <w:rPr>
      <w:sz w:val="20"/>
      <w:szCs w:val="20"/>
    </w:rPr>
  </w:style>
  <w:style w:type="character" w:customStyle="1" w:styleId="ab">
    <w:name w:val="コメント文字列 (文字)"/>
    <w:link w:val="aa"/>
    <w:rPr>
      <w:rFonts w:ascii="Times New Roman" w:hAnsi="Times New Roman"/>
      <w:lang w:val="en-US" w:eastAsia="en-US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コメント内容 (文字)"/>
    <w:link w:val="ac"/>
    <w:rPr>
      <w:rFonts w:ascii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pPr>
      <w:spacing w:beforeLines="1" w:afterLines="1"/>
      <w:outlineLvl w:val="2"/>
    </w:pPr>
    <w:rPr>
      <w:rFonts w:ascii="Times" w:hAnsi="Times"/>
      <w:b/>
      <w:sz w:val="27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customStyle="1" w:styleId="30">
    <w:name w:val="見出し 3 (文字)"/>
    <w:link w:val="3"/>
    <w:uiPriority w:val="9"/>
    <w:rPr>
      <w:rFonts w:ascii="Times" w:hAnsi="Times"/>
      <w:b/>
      <w:sz w:val="27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sz w:val="24"/>
      <w:szCs w:val="24"/>
      <w:lang w:eastAsia="en-US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sz w:val="24"/>
      <w:szCs w:val="24"/>
      <w:lang w:eastAsia="en-US"/>
    </w:rPr>
  </w:style>
  <w:style w:type="character" w:styleId="a9">
    <w:name w:val="annotation reference"/>
    <w:rPr>
      <w:sz w:val="16"/>
      <w:szCs w:val="16"/>
    </w:rPr>
  </w:style>
  <w:style w:type="paragraph" w:styleId="aa">
    <w:name w:val="annotation text"/>
    <w:basedOn w:val="a"/>
    <w:link w:val="ab"/>
    <w:rPr>
      <w:sz w:val="20"/>
      <w:szCs w:val="20"/>
    </w:rPr>
  </w:style>
  <w:style w:type="character" w:customStyle="1" w:styleId="ab">
    <w:name w:val="コメント文字列 (文字)"/>
    <w:link w:val="aa"/>
    <w:rPr>
      <w:rFonts w:ascii="Times New Roman" w:hAnsi="Times New Roman"/>
      <w:lang w:val="en-US" w:eastAsia="en-US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コメント内容 (文字)"/>
    <w:link w:val="ac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13 June 2010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June 2010</dc:title>
  <dc:creator>take</dc:creator>
  <cp:lastModifiedBy>take</cp:lastModifiedBy>
  <cp:revision>8</cp:revision>
  <dcterms:created xsi:type="dcterms:W3CDTF">2014-02-18T11:08:00Z</dcterms:created>
  <dcterms:modified xsi:type="dcterms:W3CDTF">2014-05-13T02:03:00Z</dcterms:modified>
</cp:coreProperties>
</file>